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7E" w:rsidRDefault="00A7517E" w:rsidP="006E048B">
      <w:pPr>
        <w:pStyle w:val="Heading1"/>
        <w:numPr>
          <w:ilvl w:val="0"/>
          <w:numId w:val="0"/>
        </w:numPr>
        <w:shd w:val="clear" w:color="auto" w:fill="FFFF99"/>
        <w:jc w:val="center"/>
        <w:rPr>
          <w:sz w:val="24"/>
        </w:rPr>
      </w:pPr>
      <w:r>
        <w:rPr>
          <w:sz w:val="24"/>
        </w:rPr>
        <w:t>Orientační uspořádání dne</w:t>
      </w:r>
    </w:p>
    <w:p w:rsidR="00A7517E" w:rsidRPr="0017078F" w:rsidRDefault="00A7517E" w:rsidP="001707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A7517E" w:rsidTr="0064198F">
        <w:trPr>
          <w:jc w:val="center"/>
        </w:trPr>
        <w:tc>
          <w:tcPr>
            <w:tcW w:w="9062" w:type="dxa"/>
            <w:gridSpan w:val="2"/>
            <w:shd w:val="clear" w:color="auto" w:fill="E6E6E6"/>
          </w:tcPr>
          <w:p w:rsidR="00A7517E" w:rsidRPr="00314F45" w:rsidRDefault="00A7517E" w:rsidP="00314F45">
            <w:pPr>
              <w:spacing w:line="276" w:lineRule="auto"/>
              <w:jc w:val="center"/>
              <w:rPr>
                <w:b/>
              </w:rPr>
            </w:pPr>
            <w:r w:rsidRPr="00314F45">
              <w:rPr>
                <w:bCs/>
              </w:rPr>
              <w:t xml:space="preserve">Děti se schází </w:t>
            </w:r>
            <w:r>
              <w:rPr>
                <w:bCs/>
              </w:rPr>
              <w:t xml:space="preserve">od 6,30 hod </w:t>
            </w:r>
            <w:r w:rsidRPr="00314F45">
              <w:rPr>
                <w:bCs/>
              </w:rPr>
              <w:t>do 7,30 hod v červené nebo žluté třídě</w:t>
            </w:r>
            <w:r>
              <w:t>.</w:t>
            </w:r>
          </w:p>
        </w:tc>
      </w:tr>
      <w:tr w:rsidR="00A7517E" w:rsidTr="00314F45">
        <w:trPr>
          <w:jc w:val="center"/>
        </w:trPr>
        <w:tc>
          <w:tcPr>
            <w:tcW w:w="4531" w:type="dxa"/>
          </w:tcPr>
          <w:p w:rsidR="00A7517E" w:rsidRPr="00314F45" w:rsidRDefault="00A7517E" w:rsidP="00314F45">
            <w:pPr>
              <w:spacing w:line="276" w:lineRule="auto"/>
              <w:jc w:val="center"/>
              <w:rPr>
                <w:b/>
              </w:rPr>
            </w:pPr>
            <w:r w:rsidRPr="00314F45">
              <w:rPr>
                <w:b/>
              </w:rPr>
              <w:t>„Červená“ (2.) třída</w:t>
            </w:r>
          </w:p>
        </w:tc>
        <w:tc>
          <w:tcPr>
            <w:tcW w:w="4531" w:type="dxa"/>
          </w:tcPr>
          <w:p w:rsidR="00A7517E" w:rsidRPr="00314F45" w:rsidRDefault="00A7517E" w:rsidP="00314F45">
            <w:pPr>
              <w:spacing w:line="276" w:lineRule="auto"/>
              <w:jc w:val="center"/>
              <w:rPr>
                <w:b/>
              </w:rPr>
            </w:pPr>
            <w:r w:rsidRPr="00314F45">
              <w:rPr>
                <w:b/>
              </w:rPr>
              <w:t>„Žlutá“ (1.) třída</w:t>
            </w:r>
          </w:p>
        </w:tc>
      </w:tr>
      <w:tr w:rsidR="00A7517E" w:rsidTr="00314F45">
        <w:trPr>
          <w:jc w:val="center"/>
        </w:trPr>
        <w:tc>
          <w:tcPr>
            <w:tcW w:w="4531" w:type="dxa"/>
          </w:tcPr>
          <w:p w:rsidR="00A7517E" w:rsidRPr="00314F45" w:rsidRDefault="00A7517E" w:rsidP="00314F45">
            <w:pPr>
              <w:spacing w:line="276" w:lineRule="auto"/>
              <w:jc w:val="both"/>
              <w:rPr>
                <w:b/>
              </w:rPr>
            </w:pPr>
            <w:r w:rsidRPr="00314F45">
              <w:rPr>
                <w:b/>
              </w:rPr>
              <w:t>6,30 – 8,30</w:t>
            </w:r>
          </w:p>
          <w:p w:rsidR="00A7517E" w:rsidRPr="00314F45" w:rsidRDefault="00A7517E" w:rsidP="006D0C55">
            <w:pPr>
              <w:rPr>
                <w:b/>
                <w:bCs/>
              </w:rPr>
            </w:pPr>
            <w:r w:rsidRPr="00314F45">
              <w:rPr>
                <w:bCs/>
              </w:rPr>
              <w:t xml:space="preserve">Spontánní činnosti, individuální, skupinová práce, logo prevence, tělovýchovná chvilka, </w:t>
            </w:r>
            <w:r>
              <w:t>speciální cvičení  (např. rytmické hry s prstíky).</w:t>
            </w:r>
          </w:p>
        </w:tc>
        <w:tc>
          <w:tcPr>
            <w:tcW w:w="4531" w:type="dxa"/>
          </w:tcPr>
          <w:p w:rsidR="00A7517E" w:rsidRPr="00314F45" w:rsidRDefault="00A7517E" w:rsidP="00314F45">
            <w:pPr>
              <w:spacing w:line="276" w:lineRule="auto"/>
              <w:jc w:val="both"/>
              <w:rPr>
                <w:b/>
              </w:rPr>
            </w:pPr>
            <w:r w:rsidRPr="00314F45">
              <w:rPr>
                <w:b/>
              </w:rPr>
              <w:t>6,30 – 9,00</w:t>
            </w:r>
          </w:p>
          <w:p w:rsidR="00A7517E" w:rsidRPr="00314F45" w:rsidRDefault="00A7517E" w:rsidP="006D0C55">
            <w:pPr>
              <w:rPr>
                <w:b/>
                <w:bCs/>
              </w:rPr>
            </w:pPr>
            <w:r w:rsidRPr="00314F45">
              <w:rPr>
                <w:bCs/>
              </w:rPr>
              <w:t xml:space="preserve">Spontánní činnosti, individuální, skupinová práce, logo prevence, tělovýchovná chvilka, </w:t>
            </w:r>
            <w:r>
              <w:t>speciální cvičení  (např. rytmické hry s prstíky).</w:t>
            </w:r>
          </w:p>
        </w:tc>
      </w:tr>
      <w:tr w:rsidR="00A7517E" w:rsidTr="00314F45">
        <w:trPr>
          <w:jc w:val="center"/>
        </w:trPr>
        <w:tc>
          <w:tcPr>
            <w:tcW w:w="4531" w:type="dxa"/>
          </w:tcPr>
          <w:p w:rsidR="00A7517E" w:rsidRPr="00314F45" w:rsidRDefault="00A7517E" w:rsidP="00314F45">
            <w:pPr>
              <w:spacing w:line="276" w:lineRule="auto"/>
              <w:jc w:val="both"/>
              <w:rPr>
                <w:b/>
                <w:bCs/>
              </w:rPr>
            </w:pPr>
            <w:r w:rsidRPr="00314F45">
              <w:rPr>
                <w:b/>
                <w:bCs/>
              </w:rPr>
              <w:t>8,30 – 9,00</w:t>
            </w:r>
          </w:p>
          <w:p w:rsidR="00A7517E" w:rsidRPr="00314F45" w:rsidRDefault="00A7517E" w:rsidP="006D0C55">
            <w:pPr>
              <w:rPr>
                <w:b/>
              </w:rPr>
            </w:pPr>
            <w:r w:rsidRPr="00314F45">
              <w:rPr>
                <w:bCs/>
              </w:rPr>
              <w:t>Hygiena, dopolední svačina.</w:t>
            </w:r>
          </w:p>
        </w:tc>
        <w:tc>
          <w:tcPr>
            <w:tcW w:w="4531" w:type="dxa"/>
          </w:tcPr>
          <w:p w:rsidR="00A7517E" w:rsidRPr="00314F45" w:rsidRDefault="00A7517E" w:rsidP="00314F45">
            <w:pPr>
              <w:spacing w:line="276" w:lineRule="auto"/>
              <w:jc w:val="both"/>
              <w:rPr>
                <w:b/>
                <w:bCs/>
              </w:rPr>
            </w:pPr>
            <w:r w:rsidRPr="00314F45">
              <w:rPr>
                <w:b/>
                <w:bCs/>
              </w:rPr>
              <w:t>9,00 – 9,30</w:t>
            </w:r>
          </w:p>
          <w:p w:rsidR="00A7517E" w:rsidRPr="00314F45" w:rsidRDefault="00A7517E" w:rsidP="006D0C55">
            <w:pPr>
              <w:rPr>
                <w:b/>
              </w:rPr>
            </w:pPr>
            <w:r w:rsidRPr="00314F45">
              <w:rPr>
                <w:bCs/>
              </w:rPr>
              <w:t>Hygiena, dopolední svačina.</w:t>
            </w:r>
          </w:p>
        </w:tc>
      </w:tr>
      <w:tr w:rsidR="00A7517E" w:rsidTr="00314F45">
        <w:trPr>
          <w:jc w:val="center"/>
        </w:trPr>
        <w:tc>
          <w:tcPr>
            <w:tcW w:w="4531" w:type="dxa"/>
          </w:tcPr>
          <w:p w:rsidR="00A7517E" w:rsidRPr="00314F45" w:rsidRDefault="00A7517E" w:rsidP="00314F45">
            <w:pPr>
              <w:spacing w:line="276" w:lineRule="auto"/>
              <w:rPr>
                <w:b/>
              </w:rPr>
            </w:pPr>
            <w:r w:rsidRPr="00314F45">
              <w:rPr>
                <w:b/>
              </w:rPr>
              <w:t>9,00 – 9,30</w:t>
            </w:r>
          </w:p>
          <w:p w:rsidR="00A7517E" w:rsidRPr="00314F45" w:rsidRDefault="00A7517E" w:rsidP="00314F45">
            <w:pPr>
              <w:spacing w:line="276" w:lineRule="auto"/>
              <w:rPr>
                <w:b/>
              </w:rPr>
            </w:pPr>
            <w:r>
              <w:t>Komunitní kruh, diskuze, didakticky cílené aktivity, náměty a závěry pro další práci, sebehodnocení, hodnocení.</w:t>
            </w:r>
          </w:p>
        </w:tc>
        <w:tc>
          <w:tcPr>
            <w:tcW w:w="4531" w:type="dxa"/>
          </w:tcPr>
          <w:p w:rsidR="00A7517E" w:rsidRPr="00314F45" w:rsidRDefault="00A7517E" w:rsidP="00314F45">
            <w:pPr>
              <w:spacing w:line="276" w:lineRule="auto"/>
              <w:jc w:val="both"/>
              <w:rPr>
                <w:b/>
              </w:rPr>
            </w:pPr>
            <w:r w:rsidRPr="00314F45">
              <w:rPr>
                <w:b/>
                <w:bCs/>
              </w:rPr>
              <w:t>9,30 – 10,00</w:t>
            </w:r>
          </w:p>
          <w:p w:rsidR="00A7517E" w:rsidRPr="00314F45" w:rsidRDefault="00A7517E" w:rsidP="00314F45">
            <w:pPr>
              <w:spacing w:line="276" w:lineRule="auto"/>
              <w:jc w:val="both"/>
              <w:rPr>
                <w:b/>
              </w:rPr>
            </w:pPr>
            <w:r>
              <w:t>Komunitní kruh, diskuze, didakticky cílené aktivity, náměty a závěry pro další práci, sebehodnocení, hodnocení.</w:t>
            </w:r>
          </w:p>
        </w:tc>
      </w:tr>
      <w:tr w:rsidR="00A7517E" w:rsidTr="00314F45">
        <w:trPr>
          <w:jc w:val="center"/>
        </w:trPr>
        <w:tc>
          <w:tcPr>
            <w:tcW w:w="4531" w:type="dxa"/>
          </w:tcPr>
          <w:p w:rsidR="00A7517E" w:rsidRPr="00314F45" w:rsidRDefault="00A7517E" w:rsidP="00314F45">
            <w:pPr>
              <w:spacing w:line="276" w:lineRule="auto"/>
              <w:jc w:val="both"/>
              <w:rPr>
                <w:b/>
              </w:rPr>
            </w:pPr>
            <w:r w:rsidRPr="00314F45">
              <w:rPr>
                <w:b/>
              </w:rPr>
              <w:t>9,30 – 11,30</w:t>
            </w:r>
          </w:p>
          <w:p w:rsidR="00A7517E" w:rsidRPr="00314F45" w:rsidRDefault="00A7517E" w:rsidP="00314F45">
            <w:pPr>
              <w:jc w:val="both"/>
              <w:rPr>
                <w:b/>
              </w:rPr>
            </w:pPr>
            <w:r>
              <w:t>Pobyt venku, v případě nepříznivého počasí pohybové, taneční hry ve třídách, skupina šesti dětí se střídá v mini pohybové místnosti v suterénu.</w:t>
            </w:r>
          </w:p>
        </w:tc>
        <w:tc>
          <w:tcPr>
            <w:tcW w:w="4531" w:type="dxa"/>
          </w:tcPr>
          <w:p w:rsidR="00A7517E" w:rsidRPr="00314F45" w:rsidRDefault="00A7517E" w:rsidP="00314F45">
            <w:pPr>
              <w:spacing w:line="276" w:lineRule="auto"/>
              <w:jc w:val="both"/>
              <w:rPr>
                <w:b/>
              </w:rPr>
            </w:pPr>
            <w:r w:rsidRPr="00314F45">
              <w:rPr>
                <w:b/>
                <w:bCs/>
              </w:rPr>
              <w:t>10,00 –12,00</w:t>
            </w:r>
          </w:p>
          <w:p w:rsidR="00A7517E" w:rsidRPr="00314F45" w:rsidRDefault="00A7517E" w:rsidP="00314F45">
            <w:pPr>
              <w:jc w:val="both"/>
              <w:rPr>
                <w:b/>
              </w:rPr>
            </w:pPr>
            <w:r>
              <w:t>Pobyt venku, v případě nepříznivého počasí pohybové, taneční hry ve třídách, skupina šesti dětí se střídá v mini pohybové místnosti v suterénu.</w:t>
            </w:r>
          </w:p>
        </w:tc>
      </w:tr>
      <w:tr w:rsidR="00A7517E" w:rsidTr="00314F45">
        <w:trPr>
          <w:jc w:val="center"/>
        </w:trPr>
        <w:tc>
          <w:tcPr>
            <w:tcW w:w="4531" w:type="dxa"/>
          </w:tcPr>
          <w:p w:rsidR="00A7517E" w:rsidRPr="00314F45" w:rsidRDefault="00A7517E" w:rsidP="00314F45">
            <w:pPr>
              <w:spacing w:line="276" w:lineRule="auto"/>
              <w:jc w:val="both"/>
              <w:rPr>
                <w:b/>
              </w:rPr>
            </w:pPr>
            <w:r w:rsidRPr="00314F45">
              <w:rPr>
                <w:b/>
              </w:rPr>
              <w:t>11,30 – 12,00</w:t>
            </w:r>
          </w:p>
          <w:p w:rsidR="00A7517E" w:rsidRDefault="00A7517E" w:rsidP="006D0C55">
            <w:r>
              <w:t>Hygiena, oběd</w:t>
            </w:r>
          </w:p>
          <w:p w:rsidR="00A7517E" w:rsidRPr="00314F45" w:rsidRDefault="00A7517E" w:rsidP="00314F45">
            <w:pPr>
              <w:jc w:val="both"/>
              <w:rPr>
                <w:b/>
              </w:rPr>
            </w:pPr>
            <w:r>
              <w:t xml:space="preserve">Děti jsou vedeny k samostatnosti s přihlédnutím k jejich možnostem (st.děti se kromě nalévání polévky obsluhují  zcela samy, mladším dětem jídlo roznášíme.) Každé dítě má možnost jíst svým tempem. Jídlo dětem nenutíme, ale vhodným způsobem vysvětlujeme důležitost pestrosti stravy pro zdraví. </w:t>
            </w:r>
          </w:p>
        </w:tc>
        <w:tc>
          <w:tcPr>
            <w:tcW w:w="4531" w:type="dxa"/>
          </w:tcPr>
          <w:p w:rsidR="00A7517E" w:rsidRPr="00314F45" w:rsidRDefault="00A7517E" w:rsidP="00314F45">
            <w:pPr>
              <w:spacing w:line="276" w:lineRule="auto"/>
              <w:jc w:val="both"/>
              <w:rPr>
                <w:b/>
              </w:rPr>
            </w:pPr>
            <w:r w:rsidRPr="00314F45">
              <w:rPr>
                <w:b/>
              </w:rPr>
              <w:t xml:space="preserve">12,00 – 12,30 </w:t>
            </w:r>
          </w:p>
          <w:p w:rsidR="00A7517E" w:rsidRDefault="00A7517E" w:rsidP="00314F45">
            <w:pPr>
              <w:jc w:val="both"/>
            </w:pPr>
            <w:r>
              <w:t>Hygiena, oběd</w:t>
            </w:r>
          </w:p>
          <w:p w:rsidR="00A7517E" w:rsidRPr="00314F45" w:rsidRDefault="00A7517E" w:rsidP="00314F45">
            <w:pPr>
              <w:jc w:val="both"/>
              <w:rPr>
                <w:b/>
              </w:rPr>
            </w:pPr>
            <w:r>
              <w:t xml:space="preserve">Děti jsou vedeny k samostatnosti s přihlédnutím k jejich možnostem (st.děti se kromě nalévání polévky obsluhují  zcela samy, mladším dětem jídlo roznášíme.) Každé dítě má možnost jíst svým tempem. Jídlo dětem nenutíme, ale vhodným způsobem vysvětlujeme důležitost pestrosti stravy pro zdraví. </w:t>
            </w:r>
          </w:p>
        </w:tc>
      </w:tr>
      <w:tr w:rsidR="00A7517E" w:rsidTr="00314F45">
        <w:trPr>
          <w:jc w:val="center"/>
        </w:trPr>
        <w:tc>
          <w:tcPr>
            <w:tcW w:w="4531" w:type="dxa"/>
          </w:tcPr>
          <w:p w:rsidR="00A7517E" w:rsidRDefault="00A7517E" w:rsidP="00314F45">
            <w:pPr>
              <w:jc w:val="both"/>
            </w:pPr>
            <w:r w:rsidRPr="00314F45">
              <w:rPr>
                <w:b/>
              </w:rPr>
              <w:t>12,00 – 14,00</w:t>
            </w:r>
          </w:p>
          <w:p w:rsidR="00A7517E" w:rsidRPr="00314F45" w:rsidRDefault="00A7517E" w:rsidP="006D0C55">
            <w:pPr>
              <w:pStyle w:val="BodyText"/>
              <w:rPr>
                <w:rFonts w:ascii="Times New Roman" w:hAnsi="Times New Roman" w:cs="Times New Roman"/>
              </w:rPr>
            </w:pPr>
            <w:r w:rsidRPr="00314F45">
              <w:rPr>
                <w:rFonts w:ascii="Times New Roman" w:hAnsi="Times New Roman" w:cs="Times New Roman"/>
              </w:rPr>
              <w:t xml:space="preserve">Poslech, sledování pohádky, příběhu, relaxační hudba, někdy si chtějí „ o něčem“ povídat, potom některé usínají. </w:t>
            </w:r>
          </w:p>
          <w:p w:rsidR="00A7517E" w:rsidRPr="00314F45" w:rsidRDefault="00A7517E" w:rsidP="006D0C55">
            <w:pPr>
              <w:pStyle w:val="BodyText"/>
              <w:rPr>
                <w:rFonts w:ascii="Times New Roman" w:hAnsi="Times New Roman" w:cs="Times New Roman"/>
              </w:rPr>
            </w:pPr>
            <w:r w:rsidRPr="00314F45">
              <w:rPr>
                <w:rFonts w:ascii="Times New Roman" w:hAnsi="Times New Roman" w:cs="Times New Roman"/>
              </w:rPr>
              <w:t>Dětem se sníženou potřebou spánku nabízíme klidné činnosti s dodržováním pravidla: „Hraj si tak, abys nerušil kamarády“. „Povídánky“, individuální, logoped. činnosti.</w:t>
            </w:r>
          </w:p>
        </w:tc>
        <w:tc>
          <w:tcPr>
            <w:tcW w:w="4531" w:type="dxa"/>
          </w:tcPr>
          <w:p w:rsidR="00A7517E" w:rsidRPr="00314F45" w:rsidRDefault="00A7517E" w:rsidP="00314F45">
            <w:pPr>
              <w:spacing w:line="276" w:lineRule="auto"/>
              <w:jc w:val="both"/>
              <w:rPr>
                <w:b/>
              </w:rPr>
            </w:pPr>
            <w:r w:rsidRPr="00314F45">
              <w:rPr>
                <w:b/>
              </w:rPr>
              <w:t>12,30 – 14,30</w:t>
            </w:r>
          </w:p>
          <w:p w:rsidR="00A7517E" w:rsidRPr="00314F45" w:rsidRDefault="00A7517E" w:rsidP="00314F45">
            <w:pPr>
              <w:spacing w:line="276" w:lineRule="auto"/>
              <w:jc w:val="both"/>
              <w:rPr>
                <w:b/>
              </w:rPr>
            </w:pPr>
            <w:r>
              <w:t xml:space="preserve">Poslech, sledování pohádky, příběhu, relaxační hudba, někdy si chtějí „ o něčem“ povídat, potom některé usínají. </w:t>
            </w:r>
          </w:p>
          <w:p w:rsidR="00A7517E" w:rsidRPr="00314F45" w:rsidRDefault="00A7517E" w:rsidP="006D0C55">
            <w:pPr>
              <w:pStyle w:val="BodyText"/>
              <w:rPr>
                <w:rFonts w:ascii="Times New Roman" w:hAnsi="Times New Roman" w:cs="Times New Roman"/>
              </w:rPr>
            </w:pPr>
            <w:r w:rsidRPr="00314F45">
              <w:rPr>
                <w:rFonts w:ascii="Times New Roman" w:hAnsi="Times New Roman" w:cs="Times New Roman"/>
              </w:rPr>
              <w:t>Dětem se sníženou potřebou spánku nabízíme klidné činnosti s dodržováním pravidla: „Hraj si tak, abys nerušil kamarády“. „Povídánky“, individuální, logoped. činnosti.</w:t>
            </w:r>
          </w:p>
        </w:tc>
      </w:tr>
      <w:tr w:rsidR="00A7517E" w:rsidTr="00314F45">
        <w:trPr>
          <w:jc w:val="center"/>
        </w:trPr>
        <w:tc>
          <w:tcPr>
            <w:tcW w:w="4531" w:type="dxa"/>
          </w:tcPr>
          <w:p w:rsidR="00A7517E" w:rsidRDefault="00A7517E" w:rsidP="006D0C55">
            <w:r w:rsidRPr="00314F45">
              <w:rPr>
                <w:b/>
              </w:rPr>
              <w:t xml:space="preserve">14.00 – 16.30 </w:t>
            </w:r>
          </w:p>
          <w:p w:rsidR="00A7517E" w:rsidRPr="003F1668" w:rsidRDefault="00A7517E" w:rsidP="006D0C55">
            <w:r w:rsidRPr="003F1668">
              <w:t>Postupné vstávání, průběžná odpolední svačina, spontánní aktivity dětí, pokračování v činnostech, za příznivého počasí pobyt na zahradě a postupné rozcházení dětí domů.</w:t>
            </w:r>
          </w:p>
          <w:p w:rsidR="00A7517E" w:rsidRPr="003F1668" w:rsidRDefault="00A7517E" w:rsidP="006D0C55">
            <w:r w:rsidRPr="003F1668">
              <w:t xml:space="preserve">Děti z obou tříd jsou sloučeny v 15,00 hodin. </w:t>
            </w:r>
          </w:p>
          <w:p w:rsidR="00A7517E" w:rsidRPr="002D6789" w:rsidRDefault="00A7517E" w:rsidP="006D0C55">
            <w:r w:rsidRPr="003F1668">
              <w:t xml:space="preserve">Individuální práci s dětmi, logopedická prevence. </w:t>
            </w:r>
          </w:p>
        </w:tc>
        <w:tc>
          <w:tcPr>
            <w:tcW w:w="4531" w:type="dxa"/>
          </w:tcPr>
          <w:p w:rsidR="00A7517E" w:rsidRDefault="00A7517E" w:rsidP="006D0C55">
            <w:r w:rsidRPr="00314F45">
              <w:rPr>
                <w:b/>
              </w:rPr>
              <w:t xml:space="preserve">14.00 – 16.30 </w:t>
            </w:r>
          </w:p>
          <w:p w:rsidR="00A7517E" w:rsidRPr="003F1668" w:rsidRDefault="00A7517E" w:rsidP="006D0C55">
            <w:r w:rsidRPr="003F1668">
              <w:t>Postupné vstávání, průběžná odpolední svačina, spontánní aktivity dětí, pokračování v činnostech, za příznivého počasí pobyt na zahradě a postupné rozcházení dětí domů.</w:t>
            </w:r>
          </w:p>
          <w:p w:rsidR="00A7517E" w:rsidRPr="003F1668" w:rsidRDefault="00A7517E" w:rsidP="006D0C55">
            <w:r w:rsidRPr="003F1668">
              <w:t xml:space="preserve">Děti z obou tříd jsou sloučeny v 15,00 hodin. </w:t>
            </w:r>
          </w:p>
          <w:p w:rsidR="00A7517E" w:rsidRPr="002D6789" w:rsidRDefault="00A7517E" w:rsidP="006D0C55">
            <w:r w:rsidRPr="003F1668">
              <w:t>Individuální práci</w:t>
            </w:r>
            <w:r>
              <w:t xml:space="preserve"> s dětmi, logopedická prevence.</w:t>
            </w:r>
          </w:p>
        </w:tc>
      </w:tr>
      <w:tr w:rsidR="00A7517E" w:rsidTr="0064198F">
        <w:trPr>
          <w:jc w:val="center"/>
        </w:trPr>
        <w:tc>
          <w:tcPr>
            <w:tcW w:w="9062" w:type="dxa"/>
            <w:gridSpan w:val="2"/>
            <w:shd w:val="clear" w:color="auto" w:fill="E6E6E6"/>
          </w:tcPr>
          <w:p w:rsidR="00A7517E" w:rsidRPr="00904F08" w:rsidRDefault="00A7517E" w:rsidP="00314F45">
            <w:pPr>
              <w:jc w:val="center"/>
            </w:pPr>
            <w:r w:rsidRPr="00314F45">
              <w:rPr>
                <w:b/>
              </w:rPr>
              <w:t>Naši školku zamykáme v 16,30 hod</w:t>
            </w:r>
            <w:r>
              <w:rPr>
                <w:b/>
              </w:rPr>
              <w:t>, tj. provozní doba.</w:t>
            </w:r>
          </w:p>
        </w:tc>
      </w:tr>
    </w:tbl>
    <w:p w:rsidR="00A7517E" w:rsidRDefault="00A7517E" w:rsidP="006E048B"/>
    <w:sectPr w:rsidR="00A7517E" w:rsidSect="0017078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17E" w:rsidRDefault="00A7517E" w:rsidP="00731E9F">
      <w:r>
        <w:separator/>
      </w:r>
    </w:p>
  </w:endnote>
  <w:endnote w:type="continuationSeparator" w:id="0">
    <w:p w:rsidR="00A7517E" w:rsidRDefault="00A7517E" w:rsidP="00731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17E" w:rsidRDefault="00A7517E" w:rsidP="00731E9F">
      <w:r>
        <w:separator/>
      </w:r>
    </w:p>
  </w:footnote>
  <w:footnote w:type="continuationSeparator" w:id="0">
    <w:p w:rsidR="00A7517E" w:rsidRDefault="00A7517E" w:rsidP="00731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rsidP="00731E9F">
    <w:pPr>
      <w:snapToGrid w:val="0"/>
      <w:spacing w:line="252" w:lineRule="auto"/>
      <w:jc w:val="center"/>
      <w:rPr>
        <w:sz w:val="20"/>
        <w:szCs w:val="22"/>
        <w:lang w:eastAsia="en-US"/>
      </w:rPr>
    </w:pPr>
    <w:r>
      <w:rPr>
        <w:sz w:val="20"/>
      </w:rPr>
      <w:t>Speciální mateřská škola Králův Dvůr, příspěvková organizace</w:t>
    </w:r>
    <w:r>
      <w:rPr>
        <w:sz w:val="20"/>
        <w:lang w:eastAsia="cs-CZ"/>
      </w:rPr>
      <w:t xml:space="preserve">, </w:t>
    </w:r>
    <w:r>
      <w:rPr>
        <w:sz w:val="20"/>
      </w:rPr>
      <w:t>Plzeňská 90, Počaply, 267 01 Králův Dvůr</w:t>
    </w:r>
  </w:p>
  <w:p w:rsidR="00A7517E" w:rsidRDefault="00A7517E" w:rsidP="00731E9F">
    <w:pPr>
      <w:pStyle w:val="Header"/>
      <w:jc w:val="center"/>
    </w:pPr>
    <w:bookmarkStart w:id="0" w:name="_GoBack"/>
    <w:bookmarkEnd w:id="0"/>
    <w:r>
      <w:rPr>
        <w:sz w:val="20"/>
      </w:rPr>
      <w:t xml:space="preserve">IČ: 70843376, datová schránka: mx3ykux; tel.: 603 873 682, e-mail: </w:t>
    </w:r>
    <w:hyperlink r:id="rId1" w:history="1">
      <w:r>
        <w:rPr>
          <w:rStyle w:val="Hyperlink"/>
          <w:sz w:val="20"/>
        </w:rPr>
        <w:t>ms-spec-kraluvdvur@atlas.cz</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7E" w:rsidRDefault="00A75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720"/>
        </w:tabs>
        <w:ind w:left="72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48B"/>
    <w:rsid w:val="0017078F"/>
    <w:rsid w:val="002D6789"/>
    <w:rsid w:val="002E1B83"/>
    <w:rsid w:val="00314F45"/>
    <w:rsid w:val="003F1668"/>
    <w:rsid w:val="0064198F"/>
    <w:rsid w:val="006D0C55"/>
    <w:rsid w:val="006E048B"/>
    <w:rsid w:val="00731E9F"/>
    <w:rsid w:val="008334E2"/>
    <w:rsid w:val="00904F08"/>
    <w:rsid w:val="00A035D5"/>
    <w:rsid w:val="00A7517E"/>
    <w:rsid w:val="00EF060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8B"/>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6E048B"/>
    <w:pPr>
      <w:keepNext/>
      <w:numPr>
        <w:numId w:val="1"/>
      </w:numPr>
      <w:outlineLvl w:val="0"/>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48B"/>
    <w:rPr>
      <w:rFonts w:ascii="Times New Roman" w:hAnsi="Times New Roman" w:cs="Times New Roman"/>
      <w:b/>
      <w:bCs/>
      <w:sz w:val="24"/>
      <w:szCs w:val="24"/>
      <w:lang w:eastAsia="ar-SA" w:bidi="ar-SA"/>
    </w:rPr>
  </w:style>
  <w:style w:type="paragraph" w:styleId="BodyText">
    <w:name w:val="Body Text"/>
    <w:basedOn w:val="Normal"/>
    <w:link w:val="BodyTextChar"/>
    <w:uiPriority w:val="99"/>
    <w:rsid w:val="006E048B"/>
    <w:pPr>
      <w:jc w:val="both"/>
    </w:pPr>
    <w:rPr>
      <w:rFonts w:ascii="Arial" w:hAnsi="Arial" w:cs="Arial"/>
    </w:rPr>
  </w:style>
  <w:style w:type="character" w:customStyle="1" w:styleId="BodyTextChar">
    <w:name w:val="Body Text Char"/>
    <w:basedOn w:val="DefaultParagraphFont"/>
    <w:link w:val="BodyText"/>
    <w:uiPriority w:val="99"/>
    <w:locked/>
    <w:rsid w:val="006E048B"/>
    <w:rPr>
      <w:rFonts w:ascii="Arial" w:hAnsi="Arial" w:cs="Arial"/>
      <w:sz w:val="24"/>
      <w:szCs w:val="24"/>
      <w:lang w:eastAsia="ar-SA" w:bidi="ar-SA"/>
    </w:rPr>
  </w:style>
  <w:style w:type="table" w:styleId="TableGrid">
    <w:name w:val="Table Grid"/>
    <w:basedOn w:val="TableNormal"/>
    <w:uiPriority w:val="99"/>
    <w:rsid w:val="006E04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1E9F"/>
    <w:pPr>
      <w:tabs>
        <w:tab w:val="center" w:pos="4536"/>
        <w:tab w:val="right" w:pos="9072"/>
      </w:tabs>
    </w:pPr>
  </w:style>
  <w:style w:type="character" w:customStyle="1" w:styleId="HeaderChar">
    <w:name w:val="Header Char"/>
    <w:basedOn w:val="DefaultParagraphFont"/>
    <w:link w:val="Header"/>
    <w:uiPriority w:val="99"/>
    <w:locked/>
    <w:rsid w:val="00731E9F"/>
    <w:rPr>
      <w:rFonts w:ascii="Times New Roman" w:hAnsi="Times New Roman" w:cs="Times New Roman"/>
      <w:sz w:val="24"/>
      <w:szCs w:val="24"/>
      <w:lang w:eastAsia="ar-SA" w:bidi="ar-SA"/>
    </w:rPr>
  </w:style>
  <w:style w:type="paragraph" w:styleId="Footer">
    <w:name w:val="footer"/>
    <w:basedOn w:val="Normal"/>
    <w:link w:val="FooterChar"/>
    <w:uiPriority w:val="99"/>
    <w:rsid w:val="00731E9F"/>
    <w:pPr>
      <w:tabs>
        <w:tab w:val="center" w:pos="4536"/>
        <w:tab w:val="right" w:pos="9072"/>
      </w:tabs>
    </w:pPr>
  </w:style>
  <w:style w:type="character" w:customStyle="1" w:styleId="FooterChar">
    <w:name w:val="Footer Char"/>
    <w:basedOn w:val="DefaultParagraphFont"/>
    <w:link w:val="Footer"/>
    <w:uiPriority w:val="99"/>
    <w:locked/>
    <w:rsid w:val="00731E9F"/>
    <w:rPr>
      <w:rFonts w:ascii="Times New Roman" w:hAnsi="Times New Roman" w:cs="Times New Roman"/>
      <w:sz w:val="24"/>
      <w:szCs w:val="24"/>
      <w:lang w:eastAsia="ar-SA" w:bidi="ar-SA"/>
    </w:rPr>
  </w:style>
  <w:style w:type="character" w:styleId="Hyperlink">
    <w:name w:val="Hyperlink"/>
    <w:basedOn w:val="DefaultParagraphFont"/>
    <w:uiPriority w:val="99"/>
    <w:semiHidden/>
    <w:rsid w:val="00731E9F"/>
    <w:rPr>
      <w:rFonts w:ascii="Times New Roman" w:hAnsi="Times New Roman" w:cs="Times New Roman"/>
      <w:color w:val="05507A"/>
      <w:u w:val="none"/>
      <w:effect w:val="none"/>
    </w:rPr>
  </w:style>
</w:styles>
</file>

<file path=word/webSettings.xml><?xml version="1.0" encoding="utf-8"?>
<w:webSettings xmlns:r="http://schemas.openxmlformats.org/officeDocument/2006/relationships" xmlns:w="http://schemas.openxmlformats.org/wordprocessingml/2006/main">
  <w:divs>
    <w:div w:id="194222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ms-spec-kraluvdvur@atl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426</Words>
  <Characters>2515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ZŠ Počaply</cp:lastModifiedBy>
  <cp:revision>4</cp:revision>
  <cp:lastPrinted>2018-08-07T04:18:00Z</cp:lastPrinted>
  <dcterms:created xsi:type="dcterms:W3CDTF">2018-07-29T13:53:00Z</dcterms:created>
  <dcterms:modified xsi:type="dcterms:W3CDTF">2018-08-07T04:18:00Z</dcterms:modified>
</cp:coreProperties>
</file>